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BB6DD3">
        <w:rPr>
          <w:rFonts w:asciiTheme="majorBidi" w:hAnsiTheme="majorBidi" w:cstheme="majorBidi"/>
          <w:b/>
          <w:bCs/>
          <w:color w:val="FF0000"/>
          <w:sz w:val="32"/>
          <w:szCs w:val="32"/>
        </w:rPr>
        <w:t>Бережем здоровье с детства</w:t>
      </w:r>
      <w:r w:rsidRPr="00BB6DD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, 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BB6DD3">
        <w:rPr>
          <w:rFonts w:asciiTheme="majorBidi" w:hAnsiTheme="majorBidi" w:cstheme="majorBidi"/>
          <w:b/>
          <w:bCs/>
          <w:color w:val="FF0000"/>
          <w:sz w:val="32"/>
          <w:szCs w:val="32"/>
        </w:rPr>
        <w:t>или 10 заповедей здоровья.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>Заповедь 1. Соблюдаем режим дня.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Очень важно приучать ребенка просыпаться и засыпать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кушать, гулять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</w:p>
    <w:p w:rsidR="00BB6DD3" w:rsidRPr="00BB6DD3" w:rsidRDefault="00BB6DD3" w:rsidP="003B17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играть в одно и то же время. </w:t>
      </w:r>
      <w:proofErr w:type="gramStart"/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Следует уделять особое внимание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полноценному сну (своевременное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зас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>ыпание - не позднее 21.00-</w:t>
      </w:r>
      <w:r>
        <w:rPr>
          <w:rFonts w:asciiTheme="majorBidi" w:hAnsiTheme="majorBidi" w:cstheme="majorBidi"/>
          <w:color w:val="000000"/>
          <w:sz w:val="28"/>
          <w:szCs w:val="28"/>
        </w:rPr>
        <w:t>22.00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,мин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имальная длительность сна 9- 10 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>часов.</w:t>
      </w:r>
      <w:proofErr w:type="gramEnd"/>
      <w:r w:rsidR="003B17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Необходимо регламентировать просмотр </w:t>
      </w:r>
      <w:proofErr w:type="gramStart"/>
      <w:r w:rsidRPr="00BB6DD3">
        <w:rPr>
          <w:rFonts w:asciiTheme="majorBidi" w:hAnsiTheme="majorBidi" w:cstheme="majorBidi"/>
          <w:color w:val="000000"/>
          <w:sz w:val="28"/>
          <w:szCs w:val="28"/>
        </w:rPr>
        <w:t>телепередач</w:t>
      </w:r>
      <w:proofErr w:type="gramEnd"/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как по времени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 xml:space="preserve"> так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и по содержанию.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Все это вселяет чувство безопасности,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уверенности и устойчивости. Это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учит ребенка распределять и сохранять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физические и психические силы в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течение дня, делает его более спокойным и позитивным.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>Заповедь 2. Регламентируем нагрузки.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Очень важно регламентировать как физические нагрузки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так и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эмоциональные и интеллектуальные. Другими словами, жить под девизом</w:t>
      </w:r>
    </w:p>
    <w:p w:rsidR="00BB6DD3" w:rsidRPr="00BB6DD3" w:rsidRDefault="003B17CF" w:rsidP="003B17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«Делу время – потехе час». </w:t>
      </w:r>
      <w:r w:rsidR="00BB6DD3" w:rsidRPr="00BB6DD3">
        <w:rPr>
          <w:rFonts w:asciiTheme="majorBidi" w:hAnsiTheme="majorBidi" w:cstheme="majorBidi"/>
          <w:color w:val="000000"/>
          <w:sz w:val="28"/>
          <w:szCs w:val="28"/>
        </w:rPr>
        <w:t>Нужно внимательно следить за пов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едением ребенка. При этом нужно </w:t>
      </w:r>
      <w:r w:rsidR="00BB6DD3" w:rsidRPr="00BB6DD3">
        <w:rPr>
          <w:rFonts w:asciiTheme="majorBidi" w:hAnsiTheme="majorBidi" w:cstheme="majorBidi"/>
          <w:color w:val="000000"/>
          <w:sz w:val="28"/>
          <w:szCs w:val="28"/>
        </w:rPr>
        <w:t>ориентироваться на его состояние. Поте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ря внимания, капризы, истерики, </w:t>
      </w:r>
      <w:r w:rsidR="00BB6DD3">
        <w:rPr>
          <w:rFonts w:asciiTheme="majorBidi" w:hAnsiTheme="majorBidi" w:cstheme="majorBidi"/>
          <w:color w:val="000000"/>
          <w:sz w:val="28"/>
          <w:szCs w:val="28"/>
        </w:rPr>
        <w:t>отказ от деятельности</w:t>
      </w:r>
      <w:r w:rsidR="00BB6DD3"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BB6DD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B6DD3" w:rsidRPr="00BB6DD3">
        <w:rPr>
          <w:rFonts w:asciiTheme="majorBidi" w:hAnsiTheme="majorBidi" w:cstheme="majorBidi"/>
          <w:color w:val="000000"/>
          <w:sz w:val="28"/>
          <w:szCs w:val="28"/>
        </w:rPr>
        <w:t>расторможенност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ь являются сигналом перегрузок. </w:t>
      </w:r>
      <w:r w:rsidR="00BB6DD3" w:rsidRPr="00BB6DD3">
        <w:rPr>
          <w:rFonts w:asciiTheme="majorBidi" w:hAnsiTheme="majorBidi" w:cstheme="majorBidi"/>
          <w:color w:val="000000"/>
          <w:sz w:val="28"/>
          <w:szCs w:val="28"/>
        </w:rPr>
        <w:t>При первых признаках этих проявлений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следует прекратить или снизить </w:t>
      </w:r>
      <w:r w:rsidR="00BB6DD3" w:rsidRPr="00BB6DD3">
        <w:rPr>
          <w:rFonts w:asciiTheme="majorBidi" w:hAnsiTheme="majorBidi" w:cstheme="majorBidi"/>
          <w:color w:val="000000"/>
          <w:sz w:val="28"/>
          <w:szCs w:val="28"/>
        </w:rPr>
        <w:t>интенсивность деятельности или общения.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При первой же возможности дать ребенку отдохнуть. Лучший отдых –</w:t>
      </w:r>
    </w:p>
    <w:p w:rsidR="00BB6DD3" w:rsidRPr="00BB6DD3" w:rsidRDefault="00BB6DD3" w:rsidP="003B17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двигательна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 xml:space="preserve">я активность на свежем воздухе.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Внимание! Превышение даже эмоционально-положительных на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 xml:space="preserve">грузок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(увлекательные игры, радостное общение – 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 xml:space="preserve">особенно у детей 3-5 лет) может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привести к перегрузкам и как следствие к негативным результатам. Если мы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взрослые, вовремя не примем меры и не п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 xml:space="preserve">рекратим или не снизим нагрузки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ребенка, за этим состоянием могут последовать истощение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 xml:space="preserve">недомогание, </w:t>
      </w:r>
      <w:r>
        <w:rPr>
          <w:rFonts w:asciiTheme="majorBidi" w:hAnsiTheme="majorBidi" w:cstheme="majorBidi"/>
          <w:color w:val="000000"/>
          <w:sz w:val="28"/>
          <w:szCs w:val="28"/>
        </w:rPr>
        <w:t>истерика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 а затем и болезнь.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>Заповедь 3 . Свежий воздух.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Свежий воздух необходим детскому развивающемуся мозгу! Недостаток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кислорода приводит к значительному ухудшению самочувствия. Нехватка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кислорода приводит к быстрой утомляемости и истощаемости. Для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хорошего самочувствия и успешной деятельности ребенку необходимо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пребывание на свежем воздухе минимум 3 часа в день и в проветренном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помещении во время сна.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Ежедневные прогулки – эффекти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вный метод закаливания ребенка.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Под влиянием воздушных ванн не </w:t>
      </w:r>
      <w:r>
        <w:rPr>
          <w:rFonts w:asciiTheme="majorBidi" w:hAnsiTheme="majorBidi" w:cstheme="majorBidi"/>
          <w:color w:val="000000"/>
          <w:sz w:val="28"/>
          <w:szCs w:val="28"/>
        </w:rPr>
        <w:t>только повышается тонус нервной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дыхательной и пищеварительных сис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тем, но и возрастает количество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эритроцитов и гемоглобина в крови.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>Заповедь 4. Двигательная активность.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Движение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- э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то естественное состояние ребенка. Задача взрослых – создать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условия для двигательной активности ребенка. Лучшая среда для этого-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детская площадка, парк, такт как они сочетают два важных условия для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двигательной активности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– пространство и свежий воздух.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Пусть ваш ребенок как можно больше гуляет, играет в подвижные игры,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бегает, прыгает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лазает, плавает.</w:t>
      </w:r>
    </w:p>
    <w:p w:rsidR="003B17CF" w:rsidRDefault="003B17CF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lastRenderedPageBreak/>
        <w:t>Заповедь 5. Физическая культура.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Систематические занятия физкультурой очень полезны для здоровья. Они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укрепляют не только физическое здоровье, но и психику ребенка, позитивно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влияют на его характер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способствуют развитию волевых качеств,</w:t>
      </w:r>
    </w:p>
    <w:p w:rsidR="00BB6DD3" w:rsidRPr="00BB6DD3" w:rsidRDefault="00BB6DD3" w:rsidP="003B17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уверенности в себе, ответственности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 xml:space="preserve">умения дружить.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Видов физической культуры очень много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 xml:space="preserve"> утренняя гимнастика,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физкультминутки, физкультурные заня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 xml:space="preserve">тия в детском саду, дыхательная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гимнастика, гимнастика для глаз и др. И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 xml:space="preserve"> конечно, спортивные секции –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виды сп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орта, которые нравятся ребенку.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Главное, чтобы выбранный вид физичес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кой культуры нравился ребенку,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чтобы он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занимался этим с удовольствием.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В ребенке может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укорениться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лишь то, что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сформировано в семье, а значит,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основой успеха является личный п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ример авторитетного для ребенка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взрослого – родителя.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>Заповедь 6. Водные процедуры.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Давайте же мыться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плескаться,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Купаться, нырять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кувыркаться….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Всем с детства известны строки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К. Чуковского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Значение водных процедур для здоровья человека известно издавна и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по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дтверждено многовековым опытом.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Вы можете выбрать любой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подходящи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й для вашего ребенка вид водных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процеду</w:t>
      </w:r>
      <w:r>
        <w:rPr>
          <w:rFonts w:asciiTheme="majorBidi" w:hAnsiTheme="majorBidi" w:cstheme="majorBidi"/>
          <w:color w:val="000000"/>
          <w:sz w:val="28"/>
          <w:szCs w:val="28"/>
        </w:rPr>
        <w:t>р или же чередовать разные виды: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-обливание утром и вечером перед сном теплой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прохладной или холодной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водой.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-контрастный душ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контрастные ванны для рук и ног.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-обтирание мокрым полотенцем.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Предварительно проконсу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льтируйтесь с врачом-педиатром.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Главное, пусть ребенок получает удово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льствие от этой процедуры. И вы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радуйтесь вместе с ним!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>Заповедь 7. Используйте простые приемы массажа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>биологически активных точек рук, ступней, ушных раковин</w:t>
      </w: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 xml:space="preserve">, 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>лица и тела.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Массаж биологически активных точек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расположенных в области носа,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глаз, ушей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у висков, на пальцах рук и ног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на кистях рук, на подошвах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,путем надавливания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растирающих линейных и вращательных движений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является прекрасным средством улучшения регуляции деятельности всех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систем организма. Таким образом, он нормализует работу всех органов и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систем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в том числе и психики.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>Заповедь 8. Теплый</w:t>
      </w: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>доброжелательный психологический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>климат в семье.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Обстановка, в которой воспитывается ребенок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психологический климат в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семье имеют огромное влияние на состояние физического и психического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здоровья ребенка. В комфортной ситуации развитие ребенка идет быстрее и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гармоничнее. Он впитывает в себя все позитивное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что его окружает. И это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делает его сильным, счастливы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м и уверенным в себе человеком.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И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наоборот, если ребенок раст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ет в неблагоприятной среде, где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присутствуют агрессия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lastRenderedPageBreak/>
        <w:t>раздражение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злость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, тревога, страх, он заражается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этими негативными эмоциями и чувствами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что приводит к расстройствам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его здоровья и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следов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ательно, к задержке в развитии.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Чтобы ваш ребенок рос здоровым и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счастливым, мы предлагаем вам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установить в семье кодекс чести, провозглашающий следующее: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Позитивное, доброжелательное настроение всех членов семьи.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Ровный, спокойный тон в процессе общения в семье.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Единство требований к ребенку со стороны всех членов семьи во всех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ситуациях.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Обязательное поощрение ребенка при минимальных успехах и даже при их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отсутствии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если ребенок постарался.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При любой возможности осуществление с ребенком телесного контакта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(погладить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взять за руку, легкий массаж тела и т.д.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) и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визуального контакта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(посмотреть ребенку в глаза, желательно на одном уровне с ним, т.е.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присесть).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- Организация совместной деятельности с ребенком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по возможности чаще).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Никогда не отказывайте ребенку в общении!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Установите в семье запрет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На бурные негативные эмоции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особенно вечером, перед сном.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На крик,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На раздражение,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На непонятное для ребенка наказание (особенно в жестких формах),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На агрессию,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На злость.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Стремитесь быть мудрыми в воспитании ребенка. Наш негатив разрушает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неокрепшую психику ребенка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дезориентирует его и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следовательно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в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конечном счете ослабляет его здоровье.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t>Заповедь 9. Питание.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Детям для полноценного роста и развития необходимо рациональное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питание. В организации питания ребенка следует придерживаться простых,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но очень важных правил.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Питание должно быть по режиму (выработать у ребенка привычку есть в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строго отведенные часы).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-Для приготовления пищи использовать только натуральные продукты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не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содержащие консервантов, синтетических добавок.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Включать в рацион питания ребенка богатые витаминами и минеральными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веществами продукты.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-Важно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чтобы питание было хорошо сбалансировано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: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в пище должно быть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достаточное количество белков, жиров и углеводов.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-Ежедневно на столе должны быть фрукты и овощи.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-Еда должна быть простой, вкусной и полезной.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Настроение во время еды должно быть хорошим.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Аппетит ребенка зачастую зависит от внешнего вида еды.</w:t>
      </w:r>
    </w:p>
    <w:p w:rsidR="003B17CF" w:rsidRDefault="003B17CF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</w:p>
    <w:p w:rsidR="003B17CF" w:rsidRDefault="003B17CF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BB6DD3">
        <w:rPr>
          <w:rFonts w:asciiTheme="majorBidi" w:hAnsiTheme="majorBidi" w:cstheme="majorBidi"/>
          <w:b/>
          <w:bCs/>
          <w:color w:val="953634"/>
          <w:sz w:val="28"/>
          <w:szCs w:val="28"/>
        </w:rPr>
        <w:lastRenderedPageBreak/>
        <w:t>Заповедь 10. Творчество.</w:t>
      </w:r>
    </w:p>
    <w:p w:rsidR="00BB6DD3" w:rsidRPr="00BB6DD3" w:rsidRDefault="00BB6DD3" w:rsidP="003B17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В творчестве ребенок может выразить себя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 xml:space="preserve"> свои мысли, чувства,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эмоции. Он может создать мир по своим законам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3B17CF">
        <w:rPr>
          <w:rFonts w:asciiTheme="majorBidi" w:hAnsiTheme="majorBidi" w:cstheme="majorBidi"/>
          <w:color w:val="000000"/>
          <w:sz w:val="28"/>
          <w:szCs w:val="28"/>
        </w:rPr>
        <w:t xml:space="preserve"> почувствовать радость и </w:t>
      </w:r>
      <w:bookmarkStart w:id="0" w:name="_GoBack"/>
      <w:bookmarkEnd w:id="0"/>
      <w:r w:rsidRPr="00BB6DD3">
        <w:rPr>
          <w:rFonts w:asciiTheme="majorBidi" w:hAnsiTheme="majorBidi" w:cstheme="majorBidi"/>
          <w:color w:val="000000"/>
          <w:sz w:val="28"/>
          <w:szCs w:val="28"/>
        </w:rPr>
        <w:t>удовлетворение. В творчестве ребенок может проявить негативные чувства и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переживания и освободиться от них. Через творчество ребенок постигает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прекрасное, гармонию мира.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Помогите ребенку увидеть прекрасное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в мире, влюбиться в красоту и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поддержите его желание созидать.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Для этого подходят различные виды деятельности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рисование,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- лепка 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из пластилина, глины, теста),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изготовление поделок из бумаги,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шитье, вязание, плетение,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занятие музыкой и пение, прослушивание классической и детской музыки,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- занятия танцами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 театрализованной деятельностью.</w:t>
      </w:r>
    </w:p>
    <w:p w:rsidR="00BB6DD3" w:rsidRPr="00BB6DD3" w:rsidRDefault="00BB6DD3" w:rsidP="00B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Все это и многое другое дает возможность эмоционального выражения</w:t>
      </w:r>
      <w:r w:rsidRPr="00BB6DD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</w:p>
    <w:p w:rsidR="007876FE" w:rsidRPr="00BB6DD3" w:rsidRDefault="00BB6DD3" w:rsidP="00BB6DD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B6DD3">
        <w:rPr>
          <w:rFonts w:asciiTheme="majorBidi" w:hAnsiTheme="majorBidi" w:cstheme="majorBidi"/>
          <w:color w:val="000000"/>
          <w:sz w:val="28"/>
          <w:szCs w:val="28"/>
        </w:rPr>
        <w:t>учит ребенк</w:t>
      </w:r>
      <w:r>
        <w:rPr>
          <w:rFonts w:asciiTheme="majorBidi" w:hAnsiTheme="majorBidi" w:cstheme="majorBidi"/>
          <w:color w:val="000000"/>
          <w:sz w:val="28"/>
          <w:szCs w:val="28"/>
        </w:rPr>
        <w:t>а любить труд, гордиться собой.</w:t>
      </w:r>
    </w:p>
    <w:sectPr w:rsidR="007876FE" w:rsidRPr="00BB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78"/>
    <w:rsid w:val="000C1D78"/>
    <w:rsid w:val="003B17CF"/>
    <w:rsid w:val="007876FE"/>
    <w:rsid w:val="00B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77F4-3E97-435A-BE75-7DAAF21B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2016-09-26T07:38:00Z</dcterms:created>
  <dcterms:modified xsi:type="dcterms:W3CDTF">2016-09-26T07:51:00Z</dcterms:modified>
</cp:coreProperties>
</file>