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38" w:rsidRPr="00F44438" w:rsidRDefault="00F44438" w:rsidP="00F44438">
      <w:pPr>
        <w:shd w:val="clear" w:color="auto" w:fill="FFFFFF"/>
        <w:spacing w:after="0" w:line="240" w:lineRule="auto"/>
        <w:jc w:val="center"/>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Профилактика нарушений письменной речи</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i/>
          <w:iCs/>
          <w:sz w:val="26"/>
          <w:szCs w:val="26"/>
        </w:rPr>
        <w:t>Развитие фонематических процессов и коррекция нарушений звукопроизношения</w:t>
      </w:r>
      <w:r w:rsidRPr="00F44438">
        <w:rPr>
          <w:rFonts w:ascii="Times New Roman" w:eastAsia="Times New Roman" w:hAnsi="Times New Roman" w:cs="Times New Roman"/>
          <w:sz w:val="26"/>
          <w:szCs w:val="26"/>
        </w:rPr>
        <w:t>.</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Если ваш ребенок говорит, по вашему мнению, абсолютно «чисто», не помешает, все-таки, обратиться к логопеду и проверить так ли это на самом деле.</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Обратите внимание на </w:t>
      </w:r>
      <w:proofErr w:type="spellStart"/>
      <w:r w:rsidRPr="00F44438">
        <w:rPr>
          <w:rFonts w:ascii="Times New Roman" w:eastAsia="Times New Roman" w:hAnsi="Times New Roman" w:cs="Times New Roman"/>
          <w:sz w:val="26"/>
          <w:szCs w:val="26"/>
        </w:rPr>
        <w:t>сформированность</w:t>
      </w:r>
      <w:proofErr w:type="spellEnd"/>
      <w:r w:rsidRPr="00F44438">
        <w:rPr>
          <w:rFonts w:ascii="Times New Roman" w:eastAsia="Times New Roman" w:hAnsi="Times New Roman" w:cs="Times New Roman"/>
          <w:sz w:val="26"/>
          <w:szCs w:val="26"/>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F44438" w:rsidRPr="00F44438" w:rsidRDefault="00F44438" w:rsidP="00F44438">
      <w:pPr>
        <w:numPr>
          <w:ilvl w:val="0"/>
          <w:numId w:val="1"/>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roofErr w:type="gramStart"/>
      <w:r w:rsidRPr="00F44438">
        <w:rPr>
          <w:rFonts w:ascii="Times New Roman" w:eastAsia="Times New Roman" w:hAnsi="Times New Roman" w:cs="Times New Roman"/>
          <w:sz w:val="26"/>
          <w:szCs w:val="26"/>
        </w:rPr>
        <w:t xml:space="preserve"> :</w:t>
      </w:r>
      <w:proofErr w:type="gramEnd"/>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Упражнения:</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F44438">
        <w:rPr>
          <w:rFonts w:ascii="Times New Roman" w:eastAsia="Times New Roman" w:hAnsi="Times New Roman" w:cs="Times New Roman"/>
          <w:sz w:val="26"/>
          <w:szCs w:val="26"/>
        </w:rPr>
        <w:t>Р</w:t>
      </w:r>
      <w:proofErr w:type="gramEnd"/>
      <w:r w:rsidRPr="00F44438">
        <w:rPr>
          <w:rFonts w:ascii="Times New Roman" w:eastAsia="Times New Roman" w:hAnsi="Times New Roman" w:cs="Times New Roman"/>
          <w:sz w:val="26"/>
          <w:szCs w:val="26"/>
        </w:rPr>
        <w:t>]». Так можно «играть» с любым звуком речи.</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Попросите вспомнить и назвать предметы, окружающие ребенка (на улице, в комнате, магазине, детском саду), начинающиеся на звук [</w:t>
      </w:r>
      <w:proofErr w:type="gramStart"/>
      <w:r w:rsidRPr="00F44438">
        <w:rPr>
          <w:rFonts w:ascii="Times New Roman" w:eastAsia="Times New Roman" w:hAnsi="Times New Roman" w:cs="Times New Roman"/>
          <w:sz w:val="26"/>
          <w:szCs w:val="26"/>
        </w:rPr>
        <w:t>Ш</w:t>
      </w:r>
      <w:proofErr w:type="gramEnd"/>
      <w:r w:rsidRPr="00F44438">
        <w:rPr>
          <w:rFonts w:ascii="Times New Roman" w:eastAsia="Times New Roman" w:hAnsi="Times New Roman" w:cs="Times New Roman"/>
          <w:sz w:val="26"/>
          <w:szCs w:val="26"/>
        </w:rPr>
        <w:t>] (или любой другой звук).</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Предложите самостоятельно придумать 5-7 слов, начинающихся на заданный звук.</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rsidRPr="00F44438">
        <w:rPr>
          <w:rFonts w:ascii="Times New Roman" w:eastAsia="Times New Roman" w:hAnsi="Times New Roman" w:cs="Times New Roman"/>
          <w:sz w:val="26"/>
          <w:szCs w:val="26"/>
        </w:rPr>
        <w:t>вареный</w:t>
      </w:r>
      <w:proofErr w:type="gramEnd"/>
      <w:r w:rsidRPr="00F44438">
        <w:rPr>
          <w:rFonts w:ascii="Times New Roman" w:eastAsia="Times New Roman" w:hAnsi="Times New Roman" w:cs="Times New Roman"/>
          <w:sz w:val="26"/>
          <w:szCs w:val="26"/>
        </w:rPr>
        <w:t>, косилка, косынка).</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Предложите ребенку самостоятельно придумать слова, начинающиеся: на мягкие и твердые согласные звуки; звонкие и глухие согласные.</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w:t>
      </w:r>
    </w:p>
    <w:p w:rsidR="00620085" w:rsidRDefault="00620085" w:rsidP="00F44438">
      <w:pPr>
        <w:shd w:val="clear" w:color="auto" w:fill="FFFFFF"/>
        <w:spacing w:after="0" w:line="240" w:lineRule="auto"/>
        <w:rPr>
          <w:rFonts w:ascii="Times New Roman" w:eastAsia="Times New Roman" w:hAnsi="Times New Roman" w:cs="Times New Roman"/>
          <w:i/>
          <w:iCs/>
          <w:sz w:val="26"/>
          <w:szCs w:val="26"/>
        </w:rPr>
      </w:pP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i/>
          <w:iCs/>
          <w:sz w:val="26"/>
          <w:szCs w:val="26"/>
        </w:rPr>
        <w:t>Развитию навыков языкового анализа и синтеза</w:t>
      </w:r>
      <w:r w:rsidRPr="00F44438">
        <w:rPr>
          <w:rFonts w:ascii="Times New Roman" w:eastAsia="Times New Roman" w:hAnsi="Times New Roman" w:cs="Times New Roman"/>
          <w:sz w:val="26"/>
          <w:szCs w:val="26"/>
        </w:rPr>
        <w:t xml:space="preserve"> помогут следующие задания, выполнение которых не требует специальных </w:t>
      </w:r>
      <w:proofErr w:type="gramStart"/>
      <w:r w:rsidRPr="00F44438">
        <w:rPr>
          <w:rFonts w:ascii="Times New Roman" w:eastAsia="Times New Roman" w:hAnsi="Times New Roman" w:cs="Times New Roman"/>
          <w:sz w:val="26"/>
          <w:szCs w:val="26"/>
        </w:rPr>
        <w:t>условий</w:t>
      </w:r>
      <w:proofErr w:type="gramEnd"/>
      <w:r w:rsidRPr="00F44438">
        <w:rPr>
          <w:rFonts w:ascii="Times New Roman" w:eastAsia="Times New Roman" w:hAnsi="Times New Roman" w:cs="Times New Roman"/>
          <w:sz w:val="26"/>
          <w:szCs w:val="26"/>
        </w:rPr>
        <w:t xml:space="preserve"> и могут происходить, например, на прогулке:</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Сосчитай, сколько слов в предложениях: «Мама моет посуду</w:t>
      </w:r>
      <w:proofErr w:type="gramStart"/>
      <w:r w:rsidRPr="00F44438">
        <w:rPr>
          <w:rFonts w:ascii="Times New Roman" w:eastAsia="Times New Roman" w:hAnsi="Times New Roman" w:cs="Times New Roman"/>
          <w:sz w:val="26"/>
          <w:szCs w:val="26"/>
        </w:rPr>
        <w:t>.», «</w:t>
      </w:r>
      <w:proofErr w:type="gramEnd"/>
      <w:r w:rsidRPr="00F44438">
        <w:rPr>
          <w:rFonts w:ascii="Times New Roman" w:eastAsia="Times New Roman" w:hAnsi="Times New Roman" w:cs="Times New Roman"/>
          <w:sz w:val="26"/>
          <w:szCs w:val="26"/>
        </w:rPr>
        <w:t>Петя пьет вкусный сок.», «Папа едет на работу.». Назови первое и последнее слово в предложении.</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Самостоятельно придумай предложение, в котором будет два, три слова и т.д.</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Придумай предложение с маленьким словом «на» (так можно придумывать с любым предлогом), например: «Ваза стоит на столе</w:t>
      </w:r>
      <w:proofErr w:type="gramStart"/>
      <w:r w:rsidRPr="00F44438">
        <w:rPr>
          <w:rFonts w:ascii="Times New Roman" w:eastAsia="Times New Roman" w:hAnsi="Times New Roman" w:cs="Times New Roman"/>
          <w:sz w:val="26"/>
          <w:szCs w:val="26"/>
        </w:rPr>
        <w:t>.»</w:t>
      </w:r>
      <w:proofErr w:type="gramEnd"/>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Придумай предложение с первым словом "веселый" (или любым другим), постепенно добавляя слова связанные между собой по смыслу. Например: </w:t>
      </w:r>
      <w:proofErr w:type="gramStart"/>
      <w:r w:rsidRPr="00F44438">
        <w:rPr>
          <w:rFonts w:ascii="Times New Roman" w:eastAsia="Times New Roman" w:hAnsi="Times New Roman" w:cs="Times New Roman"/>
          <w:sz w:val="26"/>
          <w:szCs w:val="26"/>
        </w:rPr>
        <w:t>«Веселый…», «Веселый кот…», «Веселый кот прыгнул…», «Веселый кот прыгнул на …», «Веселый кот прыгнул на диван.».</w:t>
      </w:r>
      <w:proofErr w:type="gramEnd"/>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lastRenderedPageBreak/>
        <w:t>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Доскажи слог, чтобы получилось слово. Например: </w:t>
      </w:r>
      <w:proofErr w:type="spellStart"/>
      <w:r w:rsidRPr="00F44438">
        <w:rPr>
          <w:rFonts w:ascii="Times New Roman" w:eastAsia="Times New Roman" w:hAnsi="Times New Roman" w:cs="Times New Roman"/>
          <w:sz w:val="26"/>
          <w:szCs w:val="26"/>
        </w:rPr>
        <w:t>ма-л</w:t>
      </w:r>
      <w:proofErr w:type="gramStart"/>
      <w:r w:rsidRPr="00F44438">
        <w:rPr>
          <w:rFonts w:ascii="Times New Roman" w:eastAsia="Times New Roman" w:hAnsi="Times New Roman" w:cs="Times New Roman"/>
          <w:sz w:val="26"/>
          <w:szCs w:val="26"/>
        </w:rPr>
        <w:t>и</w:t>
      </w:r>
      <w:proofErr w:type="spellEnd"/>
      <w:r w:rsidRPr="00F44438">
        <w:rPr>
          <w:rFonts w:ascii="Times New Roman" w:eastAsia="Times New Roman" w:hAnsi="Times New Roman" w:cs="Times New Roman"/>
          <w:sz w:val="26"/>
          <w:szCs w:val="26"/>
        </w:rPr>
        <w:t>-</w:t>
      </w:r>
      <w:proofErr w:type="gramEnd"/>
      <w:r w:rsidRPr="00F44438">
        <w:rPr>
          <w:rFonts w:ascii="Times New Roman" w:eastAsia="Times New Roman" w:hAnsi="Times New Roman" w:cs="Times New Roman"/>
          <w:sz w:val="26"/>
          <w:szCs w:val="26"/>
        </w:rPr>
        <w:t xml:space="preserve">(на), </w:t>
      </w:r>
      <w:proofErr w:type="spellStart"/>
      <w:r w:rsidRPr="00F44438">
        <w:rPr>
          <w:rFonts w:ascii="Times New Roman" w:eastAsia="Times New Roman" w:hAnsi="Times New Roman" w:cs="Times New Roman"/>
          <w:sz w:val="26"/>
          <w:szCs w:val="26"/>
        </w:rPr>
        <w:t>ка-ран</w:t>
      </w:r>
      <w:proofErr w:type="spellEnd"/>
      <w:r w:rsidRPr="00F44438">
        <w:rPr>
          <w:rFonts w:ascii="Times New Roman" w:eastAsia="Times New Roman" w:hAnsi="Times New Roman" w:cs="Times New Roman"/>
          <w:sz w:val="26"/>
          <w:szCs w:val="26"/>
        </w:rPr>
        <w:t>-(</w:t>
      </w:r>
      <w:proofErr w:type="spellStart"/>
      <w:r w:rsidRPr="00F44438">
        <w:rPr>
          <w:rFonts w:ascii="Times New Roman" w:eastAsia="Times New Roman" w:hAnsi="Times New Roman" w:cs="Times New Roman"/>
          <w:sz w:val="26"/>
          <w:szCs w:val="26"/>
        </w:rPr>
        <w:t>даш</w:t>
      </w:r>
      <w:proofErr w:type="spellEnd"/>
      <w:r w:rsidRPr="00F44438">
        <w:rPr>
          <w:rFonts w:ascii="Times New Roman" w:eastAsia="Times New Roman" w:hAnsi="Times New Roman" w:cs="Times New Roman"/>
          <w:sz w:val="26"/>
          <w:szCs w:val="26"/>
        </w:rPr>
        <w:t xml:space="preserve">), </w:t>
      </w:r>
      <w:proofErr w:type="spellStart"/>
      <w:r w:rsidRPr="00F44438">
        <w:rPr>
          <w:rFonts w:ascii="Times New Roman" w:eastAsia="Times New Roman" w:hAnsi="Times New Roman" w:cs="Times New Roman"/>
          <w:sz w:val="26"/>
          <w:szCs w:val="26"/>
        </w:rPr>
        <w:t>кар-тош</w:t>
      </w:r>
      <w:proofErr w:type="spellEnd"/>
      <w:r w:rsidRPr="00F44438">
        <w:rPr>
          <w:rFonts w:ascii="Times New Roman" w:eastAsia="Times New Roman" w:hAnsi="Times New Roman" w:cs="Times New Roman"/>
          <w:sz w:val="26"/>
          <w:szCs w:val="26"/>
        </w:rPr>
        <w:t>-(</w:t>
      </w:r>
      <w:proofErr w:type="spellStart"/>
      <w:r w:rsidRPr="00F44438">
        <w:rPr>
          <w:rFonts w:ascii="Times New Roman" w:eastAsia="Times New Roman" w:hAnsi="Times New Roman" w:cs="Times New Roman"/>
          <w:sz w:val="26"/>
          <w:szCs w:val="26"/>
        </w:rPr>
        <w:t>ка</w:t>
      </w:r>
      <w:proofErr w:type="spellEnd"/>
      <w:r w:rsidRPr="00F44438">
        <w:rPr>
          <w:rFonts w:ascii="Times New Roman" w:eastAsia="Times New Roman" w:hAnsi="Times New Roman" w:cs="Times New Roman"/>
          <w:sz w:val="26"/>
          <w:szCs w:val="26"/>
        </w:rPr>
        <w:t>) и др.</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Сосчитай сколько слогов в словах. </w:t>
      </w:r>
      <w:proofErr w:type="gramStart"/>
      <w:r w:rsidRPr="00F44438">
        <w:rPr>
          <w:rFonts w:ascii="Times New Roman" w:eastAsia="Times New Roman" w:hAnsi="Times New Roman" w:cs="Times New Roman"/>
          <w:sz w:val="26"/>
          <w:szCs w:val="26"/>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Назови первый звук в словах. </w:t>
      </w:r>
      <w:proofErr w:type="gramStart"/>
      <w:r w:rsidRPr="00F44438">
        <w:rPr>
          <w:rFonts w:ascii="Times New Roman" w:eastAsia="Times New Roman" w:hAnsi="Times New Roman" w:cs="Times New Roman"/>
          <w:sz w:val="26"/>
          <w:szCs w:val="26"/>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Назови последний звук в словах. В 8 и 9 задании родители обращают внимание на то, что ребенок должен произнести именно звук, а не букву.</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proofErr w:type="gramStart"/>
      <w:r w:rsidRPr="00F44438">
        <w:rPr>
          <w:rFonts w:ascii="Times New Roman" w:eastAsia="Times New Roman" w:hAnsi="Times New Roman" w:cs="Times New Roman"/>
          <w:sz w:val="26"/>
          <w:szCs w:val="26"/>
        </w:rPr>
        <w:t>–[</w:t>
      </w:r>
      <w:proofErr w:type="gramEnd"/>
      <w:r w:rsidRPr="00F44438">
        <w:rPr>
          <w:rFonts w:ascii="Times New Roman" w:eastAsia="Times New Roman" w:hAnsi="Times New Roman" w:cs="Times New Roman"/>
          <w:sz w:val="26"/>
          <w:szCs w:val="26"/>
        </w:rPr>
        <w:t xml:space="preserve">о] –[ </w:t>
      </w:r>
      <w:proofErr w:type="spellStart"/>
      <w:r w:rsidRPr="00F44438">
        <w:rPr>
          <w:rFonts w:ascii="Times New Roman" w:eastAsia="Times New Roman" w:hAnsi="Times New Roman" w:cs="Times New Roman"/>
          <w:sz w:val="26"/>
          <w:szCs w:val="26"/>
        </w:rPr>
        <w:t>н</w:t>
      </w:r>
      <w:proofErr w:type="spellEnd"/>
      <w:r w:rsidRPr="00F44438">
        <w:rPr>
          <w:rFonts w:ascii="Times New Roman" w:eastAsia="Times New Roman" w:hAnsi="Times New Roman" w:cs="Times New Roman"/>
          <w:sz w:val="26"/>
          <w:szCs w:val="26"/>
        </w:rPr>
        <w:t>].</w:t>
      </w:r>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«Где спрятался звук?». Ребенок должен определить приблизительное место звука в слове: в начале, середине, конце. Например: </w:t>
      </w:r>
      <w:proofErr w:type="gramStart"/>
      <w:r w:rsidRPr="00F44438">
        <w:rPr>
          <w:rFonts w:ascii="Times New Roman" w:eastAsia="Times New Roman" w:hAnsi="Times New Roman" w:cs="Times New Roman"/>
          <w:sz w:val="26"/>
          <w:szCs w:val="26"/>
        </w:rPr>
        <w:t>«Где спрятался звук [С] в слове «санки» (в начале), в слове «миска» (в середине), в слове «нос» (в конце)».</w:t>
      </w:r>
      <w:proofErr w:type="gramEnd"/>
    </w:p>
    <w:p w:rsidR="00F44438" w:rsidRPr="00F44438" w:rsidRDefault="00F44438" w:rsidP="00F44438">
      <w:pPr>
        <w:numPr>
          <w:ilvl w:val="0"/>
          <w:numId w:val="2"/>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w:t>
      </w:r>
      <w:proofErr w:type="spellStart"/>
      <w:r w:rsidRPr="00F44438">
        <w:rPr>
          <w:rFonts w:ascii="Times New Roman" w:eastAsia="Times New Roman" w:hAnsi="Times New Roman" w:cs="Times New Roman"/>
          <w:sz w:val="26"/>
          <w:szCs w:val="26"/>
        </w:rPr>
        <w:t>Рассыпушки</w:t>
      </w:r>
      <w:proofErr w:type="spellEnd"/>
      <w:r w:rsidRPr="00F44438">
        <w:rPr>
          <w:rFonts w:ascii="Times New Roman" w:eastAsia="Times New Roman" w:hAnsi="Times New Roman" w:cs="Times New Roman"/>
          <w:sz w:val="26"/>
          <w:szCs w:val="26"/>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spellStart"/>
      <w:proofErr w:type="gramStart"/>
      <w:r w:rsidRPr="00F44438">
        <w:rPr>
          <w:rFonts w:ascii="Times New Roman" w:eastAsia="Times New Roman" w:hAnsi="Times New Roman" w:cs="Times New Roman"/>
          <w:sz w:val="26"/>
          <w:szCs w:val="26"/>
        </w:rPr>
        <w:t>р</w:t>
      </w:r>
      <w:proofErr w:type="spellEnd"/>
      <w:proofErr w:type="gramEnd"/>
      <w:r w:rsidRPr="00F44438">
        <w:rPr>
          <w:rFonts w:ascii="Times New Roman" w:eastAsia="Times New Roman" w:hAnsi="Times New Roman" w:cs="Times New Roman"/>
          <w:sz w:val="26"/>
          <w:szCs w:val="26"/>
        </w:rPr>
        <w:t xml:space="preserve"> к (рак), и а л с (лиса), с о т л (стол), о к </w:t>
      </w:r>
      <w:proofErr w:type="spellStart"/>
      <w:r w:rsidRPr="00F44438">
        <w:rPr>
          <w:rFonts w:ascii="Times New Roman" w:eastAsia="Times New Roman" w:hAnsi="Times New Roman" w:cs="Times New Roman"/>
          <w:sz w:val="26"/>
          <w:szCs w:val="26"/>
        </w:rPr>
        <w:t>ш</w:t>
      </w:r>
      <w:proofErr w:type="spellEnd"/>
      <w:r w:rsidRPr="00F44438">
        <w:rPr>
          <w:rFonts w:ascii="Times New Roman" w:eastAsia="Times New Roman" w:hAnsi="Times New Roman" w:cs="Times New Roman"/>
          <w:sz w:val="26"/>
          <w:szCs w:val="26"/>
        </w:rPr>
        <w:t xml:space="preserve"> к а (кошка).</w:t>
      </w:r>
    </w:p>
    <w:p w:rsidR="00620085" w:rsidRDefault="00620085" w:rsidP="00F44438">
      <w:pPr>
        <w:shd w:val="clear" w:color="auto" w:fill="FFFFFF"/>
        <w:spacing w:after="0" w:line="240" w:lineRule="auto"/>
        <w:rPr>
          <w:rFonts w:ascii="Times New Roman" w:eastAsia="Times New Roman" w:hAnsi="Times New Roman" w:cs="Times New Roman"/>
          <w:i/>
          <w:iCs/>
          <w:sz w:val="26"/>
          <w:szCs w:val="26"/>
        </w:rPr>
      </w:pP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i/>
          <w:iCs/>
          <w:sz w:val="26"/>
          <w:szCs w:val="26"/>
        </w:rPr>
        <w:t>Развитие зрительно-пространственных представлений.</w:t>
      </w:r>
    </w:p>
    <w:p w:rsidR="00F44438" w:rsidRPr="00F44438" w:rsidRDefault="00620085"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 </w:t>
      </w:r>
      <w:r w:rsidR="00F44438" w:rsidRPr="00F44438">
        <w:rPr>
          <w:rFonts w:ascii="Times New Roman" w:eastAsia="Times New Roman" w:hAnsi="Times New Roman" w:cs="Times New Roman"/>
          <w:sz w:val="26"/>
          <w:szCs w:val="26"/>
        </w:rPr>
        <w:t xml:space="preserve">«Найди </w:t>
      </w:r>
      <w:proofErr w:type="gramStart"/>
      <w:r w:rsidR="00F44438" w:rsidRPr="00F44438">
        <w:rPr>
          <w:rFonts w:ascii="Times New Roman" w:eastAsia="Times New Roman" w:hAnsi="Times New Roman" w:cs="Times New Roman"/>
          <w:sz w:val="26"/>
          <w:szCs w:val="26"/>
        </w:rPr>
        <w:t>спрятанное</w:t>
      </w:r>
      <w:proofErr w:type="gramEnd"/>
      <w:r w:rsidR="00F44438" w:rsidRPr="00F44438">
        <w:rPr>
          <w:rFonts w:ascii="Times New Roman" w:eastAsia="Times New Roman" w:hAnsi="Times New Roman" w:cs="Times New Roman"/>
          <w:sz w:val="26"/>
          <w:szCs w:val="26"/>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Попросите ребенка показать различные части тела: правый глаз, левую руку и т.д. Усложните </w:t>
      </w:r>
      <w:proofErr w:type="gramStart"/>
      <w:r w:rsidRPr="00F44438">
        <w:rPr>
          <w:rFonts w:ascii="Times New Roman" w:eastAsia="Times New Roman" w:hAnsi="Times New Roman" w:cs="Times New Roman"/>
          <w:sz w:val="26"/>
          <w:szCs w:val="26"/>
        </w:rPr>
        <w:t>задание</w:t>
      </w:r>
      <w:proofErr w:type="gramEnd"/>
      <w:r w:rsidRPr="00F44438">
        <w:rPr>
          <w:rFonts w:ascii="Times New Roman" w:eastAsia="Times New Roman" w:hAnsi="Times New Roman" w:cs="Times New Roman"/>
          <w:sz w:val="26"/>
          <w:szCs w:val="26"/>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На улице можно предложить ребенку рассмотреть окружающие предметы и назвать их расположение относительно друг друга. Например: «Машина стоит около дома</w:t>
      </w:r>
      <w:proofErr w:type="gramStart"/>
      <w:r w:rsidRPr="00F44438">
        <w:rPr>
          <w:rFonts w:ascii="Times New Roman" w:eastAsia="Times New Roman" w:hAnsi="Times New Roman" w:cs="Times New Roman"/>
          <w:sz w:val="26"/>
          <w:szCs w:val="26"/>
        </w:rPr>
        <w:t>.», «</w:t>
      </w:r>
      <w:proofErr w:type="gramEnd"/>
      <w:r w:rsidRPr="00F44438">
        <w:rPr>
          <w:rFonts w:ascii="Times New Roman" w:eastAsia="Times New Roman" w:hAnsi="Times New Roman" w:cs="Times New Roman"/>
          <w:sz w:val="26"/>
          <w:szCs w:val="26"/>
        </w:rPr>
        <w:t>Автобус едет справа от девочки.», «Цветы растут слева от дерева.» и т.д.</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 xml:space="preserve">Предложите ребенку сложить по </w:t>
      </w:r>
      <w:proofErr w:type="gramStart"/>
      <w:r w:rsidRPr="00F44438">
        <w:rPr>
          <w:rFonts w:ascii="Times New Roman" w:eastAsia="Times New Roman" w:hAnsi="Times New Roman" w:cs="Times New Roman"/>
          <w:sz w:val="26"/>
          <w:szCs w:val="26"/>
        </w:rPr>
        <w:t>образцу</w:t>
      </w:r>
      <w:proofErr w:type="gramEnd"/>
      <w:r w:rsidRPr="00F44438">
        <w:rPr>
          <w:rFonts w:ascii="Times New Roman" w:eastAsia="Times New Roman" w:hAnsi="Times New Roman" w:cs="Times New Roman"/>
          <w:sz w:val="26"/>
          <w:szCs w:val="26"/>
        </w:rPr>
        <w:t xml:space="preserve"> какой либо предмет из сборного конструктора или кубиков.</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«Найди отличия в картинках». Такие задания можно встретить в детских журналах.</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«Чего не хватает?»</w:t>
      </w:r>
      <w:proofErr w:type="gramStart"/>
      <w:r w:rsidRPr="00F44438">
        <w:rPr>
          <w:rFonts w:ascii="Times New Roman" w:eastAsia="Times New Roman" w:hAnsi="Times New Roman" w:cs="Times New Roman"/>
          <w:sz w:val="26"/>
          <w:szCs w:val="26"/>
        </w:rPr>
        <w:t xml:space="preserve"> .</w:t>
      </w:r>
      <w:proofErr w:type="gramEnd"/>
      <w:r w:rsidRPr="00F44438">
        <w:rPr>
          <w:rFonts w:ascii="Times New Roman" w:eastAsia="Times New Roman" w:hAnsi="Times New Roman" w:cs="Times New Roman"/>
          <w:sz w:val="26"/>
          <w:szCs w:val="26"/>
        </w:rP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F44438" w:rsidRPr="00F44438" w:rsidRDefault="00F44438" w:rsidP="00F44438">
      <w:pPr>
        <w:numPr>
          <w:ilvl w:val="0"/>
          <w:numId w:val="3"/>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lastRenderedPageBreak/>
        <w:t>«Что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620085" w:rsidRDefault="00620085" w:rsidP="00F44438">
      <w:pPr>
        <w:shd w:val="clear" w:color="auto" w:fill="FFFFFF"/>
        <w:spacing w:after="0" w:line="240" w:lineRule="auto"/>
        <w:rPr>
          <w:rFonts w:ascii="Times New Roman" w:eastAsia="Times New Roman" w:hAnsi="Times New Roman" w:cs="Times New Roman"/>
          <w:i/>
          <w:iCs/>
          <w:sz w:val="26"/>
          <w:szCs w:val="26"/>
        </w:rPr>
      </w:pP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i/>
          <w:iCs/>
          <w:sz w:val="26"/>
          <w:szCs w:val="26"/>
        </w:rPr>
        <w:t>Развитие мелкой моторики.</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i/>
          <w:iCs/>
          <w:sz w:val="26"/>
          <w:szCs w:val="26"/>
        </w:rPr>
        <w:t>Виды заданий:</w:t>
      </w:r>
    </w:p>
    <w:p w:rsidR="00F44438" w:rsidRPr="00F44438" w:rsidRDefault="00F44438" w:rsidP="00F44438">
      <w:pPr>
        <w:shd w:val="clear" w:color="auto" w:fill="FFFFFF"/>
        <w:spacing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F44438" w:rsidRPr="00F44438" w:rsidRDefault="00F44438" w:rsidP="00F44438">
      <w:pPr>
        <w:numPr>
          <w:ilvl w:val="0"/>
          <w:numId w:val="4"/>
        </w:numPr>
        <w:shd w:val="clear" w:color="auto" w:fill="FFFFFF"/>
        <w:spacing w:before="103" w:after="0" w:line="240" w:lineRule="auto"/>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«Пальчиковые игры». Такие игры можно найти в литературе по подготовке ребенка к школе. Пример игры: «Апельсин»</w:t>
      </w:r>
      <w:r w:rsidRPr="00F44438">
        <w:rPr>
          <w:rFonts w:ascii="Times New Roman" w:eastAsia="Times New Roman" w:hAnsi="Times New Roman" w:cs="Times New Roman"/>
          <w:sz w:val="26"/>
          <w:szCs w:val="26"/>
        </w:rPr>
        <w:br/>
        <w:t>Начиная с мизинца загибать попеременно все пальцы:</w:t>
      </w:r>
      <w:r w:rsidRPr="00F44438">
        <w:rPr>
          <w:rFonts w:ascii="Times New Roman" w:eastAsia="Times New Roman" w:hAnsi="Times New Roman" w:cs="Times New Roman"/>
          <w:sz w:val="26"/>
          <w:szCs w:val="26"/>
        </w:rPr>
        <w:br/>
        <w:t>Мы делили апельсин.</w:t>
      </w:r>
      <w:r w:rsidRPr="00F44438">
        <w:rPr>
          <w:rFonts w:ascii="Times New Roman" w:eastAsia="Times New Roman" w:hAnsi="Times New Roman" w:cs="Times New Roman"/>
          <w:sz w:val="26"/>
          <w:szCs w:val="26"/>
        </w:rPr>
        <w:br/>
        <w:t>Много нас, а он один.</w:t>
      </w:r>
      <w:r w:rsidRPr="00F44438">
        <w:rPr>
          <w:rFonts w:ascii="Times New Roman" w:eastAsia="Times New Roman" w:hAnsi="Times New Roman" w:cs="Times New Roman"/>
          <w:sz w:val="26"/>
          <w:szCs w:val="26"/>
        </w:rPr>
        <w:br/>
        <w:t>Это долька для кота,</w:t>
      </w:r>
      <w:r w:rsidRPr="00F44438">
        <w:rPr>
          <w:rFonts w:ascii="Times New Roman" w:eastAsia="Times New Roman" w:hAnsi="Times New Roman" w:cs="Times New Roman"/>
          <w:sz w:val="26"/>
          <w:szCs w:val="26"/>
        </w:rPr>
        <w:br/>
        <w:t>Это долька для ежа,</w:t>
      </w:r>
      <w:r w:rsidRPr="00F44438">
        <w:rPr>
          <w:rFonts w:ascii="Times New Roman" w:eastAsia="Times New Roman" w:hAnsi="Times New Roman" w:cs="Times New Roman"/>
          <w:sz w:val="26"/>
          <w:szCs w:val="26"/>
        </w:rPr>
        <w:br/>
        <w:t>Это долька для улитки,</w:t>
      </w:r>
      <w:r w:rsidRPr="00F44438">
        <w:rPr>
          <w:rFonts w:ascii="Times New Roman" w:eastAsia="Times New Roman" w:hAnsi="Times New Roman" w:cs="Times New Roman"/>
          <w:sz w:val="26"/>
          <w:szCs w:val="26"/>
        </w:rPr>
        <w:br/>
        <w:t>Это долька для чижа,</w:t>
      </w:r>
      <w:r w:rsidRPr="00F44438">
        <w:rPr>
          <w:rFonts w:ascii="Times New Roman" w:eastAsia="Times New Roman" w:hAnsi="Times New Roman" w:cs="Times New Roman"/>
          <w:sz w:val="26"/>
          <w:szCs w:val="26"/>
        </w:rPr>
        <w:br/>
        <w:t>Ну, а волку – кожура.</w:t>
      </w:r>
    </w:p>
    <w:p w:rsidR="00F44438" w:rsidRPr="00F44438" w:rsidRDefault="00F44438" w:rsidP="00F44438">
      <w:pPr>
        <w:numPr>
          <w:ilvl w:val="0"/>
          <w:numId w:val="5"/>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Штриховка орнаментов, геометрических фигур, различных картинок.</w:t>
      </w:r>
    </w:p>
    <w:p w:rsidR="00F44438" w:rsidRPr="00F44438" w:rsidRDefault="00F44438" w:rsidP="00F44438">
      <w:pPr>
        <w:numPr>
          <w:ilvl w:val="0"/>
          <w:numId w:val="6"/>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Раскрашивание изображений и рисование.</w:t>
      </w:r>
    </w:p>
    <w:p w:rsidR="00F44438" w:rsidRPr="00F44438" w:rsidRDefault="00F44438" w:rsidP="00F44438">
      <w:pPr>
        <w:numPr>
          <w:ilvl w:val="0"/>
          <w:numId w:val="7"/>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Собирание мелкого конструктора и мозаики.</w:t>
      </w:r>
    </w:p>
    <w:p w:rsidR="00F44438" w:rsidRPr="00F44438" w:rsidRDefault="00F44438" w:rsidP="00F44438">
      <w:pPr>
        <w:numPr>
          <w:ilvl w:val="0"/>
          <w:numId w:val="8"/>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Выполнение аппликаций из бумаги и природного материала.</w:t>
      </w:r>
    </w:p>
    <w:p w:rsidR="00F44438" w:rsidRPr="00F44438" w:rsidRDefault="00F44438" w:rsidP="00F44438">
      <w:pPr>
        <w:numPr>
          <w:ilvl w:val="0"/>
          <w:numId w:val="9"/>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Вырезание из бумаги геометрических фигур или фигурок животных.</w:t>
      </w:r>
    </w:p>
    <w:p w:rsidR="00F44438" w:rsidRPr="00F44438" w:rsidRDefault="00F44438" w:rsidP="00F44438">
      <w:pPr>
        <w:numPr>
          <w:ilvl w:val="0"/>
          <w:numId w:val="10"/>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Лепка из пластилина и глины.</w:t>
      </w:r>
    </w:p>
    <w:p w:rsidR="00F44438" w:rsidRPr="00F44438" w:rsidRDefault="00F44438" w:rsidP="00F44438">
      <w:pPr>
        <w:numPr>
          <w:ilvl w:val="0"/>
          <w:numId w:val="11"/>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Завязывание шнурков и застегивание мелких деталей одежды.</w:t>
      </w:r>
    </w:p>
    <w:p w:rsidR="00F44438" w:rsidRPr="00F44438" w:rsidRDefault="00F44438" w:rsidP="00F44438">
      <w:pPr>
        <w:numPr>
          <w:ilvl w:val="0"/>
          <w:numId w:val="12"/>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Выкладывание фигур из спичек, бисера, крупы. Этот вид задания можно выполнять на улице, выкладывая фигуры из камешков, веточек или листиков.</w:t>
      </w:r>
    </w:p>
    <w:p w:rsidR="00F44438" w:rsidRPr="00F44438" w:rsidRDefault="00F44438" w:rsidP="00F44438">
      <w:pPr>
        <w:numPr>
          <w:ilvl w:val="0"/>
          <w:numId w:val="13"/>
        </w:numPr>
        <w:shd w:val="clear" w:color="auto" w:fill="FFFFFF"/>
        <w:spacing w:before="103" w:after="0" w:line="240" w:lineRule="auto"/>
        <w:ind w:left="720" w:hanging="360"/>
        <w:rPr>
          <w:rFonts w:ascii="Times New Roman" w:eastAsia="Times New Roman" w:hAnsi="Times New Roman" w:cs="Times New Roman"/>
          <w:sz w:val="26"/>
          <w:szCs w:val="26"/>
        </w:rPr>
      </w:pPr>
      <w:r w:rsidRPr="00F44438">
        <w:rPr>
          <w:rFonts w:ascii="Times New Roman" w:eastAsia="Times New Roman" w:hAnsi="Times New Roman" w:cs="Times New Roman"/>
          <w:sz w:val="26"/>
          <w:szCs w:val="26"/>
        </w:rPr>
        <w:t>Вышивание.</w:t>
      </w:r>
    </w:p>
    <w:p w:rsidR="002C51F7" w:rsidRPr="00F44438" w:rsidRDefault="00F44438" w:rsidP="00F44438">
      <w:pPr>
        <w:spacing w:after="0"/>
        <w:jc w:val="right"/>
        <w:rPr>
          <w:rFonts w:ascii="Times New Roman" w:hAnsi="Times New Roman" w:cs="Times New Roman"/>
          <w:sz w:val="26"/>
          <w:szCs w:val="26"/>
        </w:rPr>
      </w:pPr>
      <w:r w:rsidRPr="00F44438">
        <w:rPr>
          <w:rFonts w:ascii="Times New Roman" w:hAnsi="Times New Roman" w:cs="Times New Roman"/>
          <w:sz w:val="26"/>
          <w:szCs w:val="26"/>
        </w:rPr>
        <w:t xml:space="preserve">Статью подготовила учитель – логопед Тимофеева А. А. </w:t>
      </w:r>
    </w:p>
    <w:sectPr w:rsidR="002C51F7" w:rsidRPr="00F44438" w:rsidSect="00F444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166"/>
    <w:multiLevelType w:val="multilevel"/>
    <w:tmpl w:val="B6A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C1A73"/>
    <w:multiLevelType w:val="multilevel"/>
    <w:tmpl w:val="DCA09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791CFA"/>
    <w:multiLevelType w:val="multilevel"/>
    <w:tmpl w:val="BD4A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54288"/>
    <w:multiLevelType w:val="multilevel"/>
    <w:tmpl w:val="59CC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0202D"/>
    <w:multiLevelType w:val="multilevel"/>
    <w:tmpl w:val="5CFE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useFELayout/>
  </w:compat>
  <w:rsids>
    <w:rsidRoot w:val="00F44438"/>
    <w:rsid w:val="002C51F7"/>
    <w:rsid w:val="00620085"/>
    <w:rsid w:val="00F2471D"/>
    <w:rsid w:val="00F4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1D"/>
  </w:style>
  <w:style w:type="paragraph" w:styleId="3">
    <w:name w:val="heading 3"/>
    <w:basedOn w:val="a"/>
    <w:link w:val="30"/>
    <w:uiPriority w:val="9"/>
    <w:qFormat/>
    <w:rsid w:val="00F44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4438"/>
    <w:rPr>
      <w:rFonts w:ascii="Times New Roman" w:eastAsia="Times New Roman" w:hAnsi="Times New Roman" w:cs="Times New Roman"/>
      <w:b/>
      <w:bCs/>
      <w:sz w:val="27"/>
      <w:szCs w:val="27"/>
    </w:rPr>
  </w:style>
  <w:style w:type="paragraph" w:styleId="a3">
    <w:name w:val="Normal (Web)"/>
    <w:basedOn w:val="a"/>
    <w:uiPriority w:val="99"/>
    <w:semiHidden/>
    <w:unhideWhenUsed/>
    <w:rsid w:val="00F444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44438"/>
    <w:rPr>
      <w:i/>
      <w:iCs/>
    </w:rPr>
  </w:style>
</w:styles>
</file>

<file path=word/webSettings.xml><?xml version="1.0" encoding="utf-8"?>
<w:webSettings xmlns:r="http://schemas.openxmlformats.org/officeDocument/2006/relationships" xmlns:w="http://schemas.openxmlformats.org/wordprocessingml/2006/main">
  <w:divs>
    <w:div w:id="18171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6463</Characters>
  <Application>Microsoft Office Word</Application>
  <DocSecurity>0</DocSecurity>
  <Lines>53</Lines>
  <Paragraphs>15</Paragraphs>
  <ScaleCrop>false</ScaleCrop>
  <Company>Reanimator Extreme Edition</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2023-08-16T07:39:00Z</dcterms:created>
  <dcterms:modified xsi:type="dcterms:W3CDTF">2023-08-16T07:42:00Z</dcterms:modified>
</cp:coreProperties>
</file>