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Консультация для родителей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«Народные игры в семье»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Одним из средств создания положительной </w:t>
      </w:r>
      <w:r>
        <w:rPr>
          <w:rStyle w:val="c1"/>
          <w:rFonts w:ascii="Arial" w:hAnsi="Arial" w:cs="Arial"/>
          <w:color w:val="000000"/>
          <w:sz w:val="28"/>
          <w:szCs w:val="28"/>
        </w:rPr>
        <w:t>эмоциональной атмосферы в семье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установления более тесных контактов между взрослыми и детьми</w:t>
      </w:r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являются народные игры . В них много юмора , шуток , соревновательного задора . Своеобразие игровых действий ( </w:t>
      </w:r>
      <w:proofErr w:type="spell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>прятание</w:t>
      </w:r>
      <w:proofErr w:type="spellEnd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–поиск ,загадывание – отгадывание и др.) сохраняет этот настрой до конца игры , вызывает у детей гамму чувств и переживаний  .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>В народных играх отражается и</w:t>
      </w:r>
      <w:r>
        <w:rPr>
          <w:rStyle w:val="c1"/>
          <w:rFonts w:ascii="Arial" w:hAnsi="Arial" w:cs="Arial"/>
          <w:color w:val="000000"/>
          <w:sz w:val="28"/>
          <w:szCs w:val="28"/>
        </w:rPr>
        <w:t>сконная любовь народа к веселью, движениям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удальству</w:t>
      </w:r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Есть игры – забавы с придумыванием нелепиц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каламбуров,со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смешными движениями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жестами , «</w:t>
      </w:r>
      <w:r>
        <w:rPr>
          <w:rStyle w:val="c1"/>
          <w:rFonts w:ascii="Arial" w:hAnsi="Arial" w:cs="Arial"/>
          <w:color w:val="000000"/>
          <w:sz w:val="28"/>
          <w:szCs w:val="28"/>
        </w:rPr>
        <w:t>выкупом» фантов. Шуткам и юмору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характерным для них</w:t>
      </w:r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присущи безобидность .  Они определяют педаг</w:t>
      </w:r>
      <w:r>
        <w:rPr>
          <w:rStyle w:val="c1"/>
          <w:rFonts w:ascii="Arial" w:hAnsi="Arial" w:cs="Arial"/>
          <w:color w:val="000000"/>
          <w:sz w:val="28"/>
          <w:szCs w:val="28"/>
        </w:rPr>
        <w:t>огическую ценность народных игр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так как доброжелательный смех партнёров –близких взрослых, товарищей -д</w:t>
      </w:r>
      <w:r>
        <w:rPr>
          <w:rStyle w:val="c1"/>
          <w:rFonts w:ascii="Arial" w:hAnsi="Arial" w:cs="Arial"/>
          <w:color w:val="000000"/>
          <w:sz w:val="28"/>
          <w:szCs w:val="28"/>
        </w:rPr>
        <w:t>ействует на ребёнка сильнее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чем замечания и наказания .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> Наличие пр</w:t>
      </w:r>
      <w:r>
        <w:rPr>
          <w:rStyle w:val="c1"/>
          <w:rFonts w:ascii="Arial" w:hAnsi="Arial" w:cs="Arial"/>
          <w:color w:val="000000"/>
          <w:sz w:val="28"/>
          <w:szCs w:val="28"/>
        </w:rPr>
        <w:t>авил и требование их соблюдения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частая сменяемость входящих ставят участников игры в п</w:t>
      </w:r>
      <w:r>
        <w:rPr>
          <w:rStyle w:val="c1"/>
          <w:rFonts w:ascii="Arial" w:hAnsi="Arial" w:cs="Arial"/>
          <w:color w:val="000000"/>
          <w:sz w:val="28"/>
          <w:szCs w:val="28"/>
        </w:rPr>
        <w:t>оложение равноправных партнёров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что способствует укреплению  эмоциональных контактов между родителями и детьми.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В чём преимущество использование народных игр </w:t>
      </w:r>
      <w:r>
        <w:rPr>
          <w:rStyle w:val="c1"/>
          <w:rFonts w:ascii="Arial" w:hAnsi="Arial" w:cs="Arial"/>
          <w:color w:val="000000"/>
          <w:sz w:val="28"/>
          <w:szCs w:val="28"/>
        </w:rPr>
        <w:t>в практике семейного воспитания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? Прежде </w:t>
      </w:r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>всего</w:t>
      </w:r>
      <w:proofErr w:type="gramEnd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в простат</w:t>
      </w:r>
      <w:r>
        <w:rPr>
          <w:rStyle w:val="c1"/>
          <w:rFonts w:ascii="Arial" w:hAnsi="Arial" w:cs="Arial"/>
          <w:color w:val="000000"/>
          <w:sz w:val="28"/>
          <w:szCs w:val="28"/>
        </w:rPr>
        <w:t>е и доступности их организовать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. Они не тр</w:t>
      </w:r>
      <w:r>
        <w:rPr>
          <w:rStyle w:val="c1"/>
          <w:rFonts w:ascii="Arial" w:hAnsi="Arial" w:cs="Arial"/>
          <w:color w:val="000000"/>
          <w:sz w:val="28"/>
          <w:szCs w:val="28"/>
        </w:rPr>
        <w:t>ебуют специального оборудования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специальн</w:t>
      </w:r>
      <w:r>
        <w:rPr>
          <w:rStyle w:val="c1"/>
          <w:rFonts w:ascii="Arial" w:hAnsi="Arial" w:cs="Arial"/>
          <w:color w:val="000000"/>
          <w:sz w:val="28"/>
          <w:szCs w:val="28"/>
        </w:rPr>
        <w:t>о отведённого для этого времени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. С ребёнком можно иг</w:t>
      </w:r>
      <w:r>
        <w:rPr>
          <w:rStyle w:val="c1"/>
          <w:rFonts w:ascii="Arial" w:hAnsi="Arial" w:cs="Arial"/>
          <w:color w:val="000000"/>
          <w:sz w:val="28"/>
          <w:szCs w:val="28"/>
        </w:rPr>
        <w:t>рать по дороге в детский сад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во время прогулки</w:t>
      </w:r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C33B93">
        <w:rPr>
          <w:rStyle w:val="c1"/>
          <w:rFonts w:ascii="Arial" w:hAnsi="Arial" w:cs="Arial"/>
          <w:color w:val="000000"/>
          <w:sz w:val="28"/>
          <w:szCs w:val="28"/>
        </w:rPr>
        <w:t>во время путешествия в поезде и т.п.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Минимальное количество участников </w:t>
      </w:r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>–о</w:t>
      </w:r>
      <w:proofErr w:type="gramEnd"/>
      <w:r w:rsidRPr="00C33B93">
        <w:rPr>
          <w:rStyle w:val="c1"/>
          <w:rFonts w:ascii="Arial" w:hAnsi="Arial" w:cs="Arial"/>
          <w:color w:val="000000"/>
          <w:sz w:val="28"/>
          <w:szCs w:val="28"/>
        </w:rPr>
        <w:t>т двух до четырёх человек .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Предлагаю вашему </w:t>
      </w:r>
      <w:r>
        <w:rPr>
          <w:rStyle w:val="c1"/>
          <w:rFonts w:ascii="Arial" w:hAnsi="Arial" w:cs="Arial"/>
          <w:color w:val="000000"/>
          <w:sz w:val="28"/>
          <w:szCs w:val="28"/>
        </w:rPr>
        <w:t>вниманию несколько народных игр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которые могут быть использованы в семье.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33B93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Перелизы</w:t>
      </w:r>
      <w:proofErr w:type="spellEnd"/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>Описание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игры.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Играющие берутся за руки, образуя круг, один остаётся в середине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.</w:t>
      </w:r>
      <w:proofErr w:type="gramEnd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Все поют или приговаривают :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У дядюшки Трифона семеро детей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Семеро детей и все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сыновь</w:t>
      </w:r>
      <w:proofErr w:type="spellEnd"/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Они не пьют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не едят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>И всё делают вот так.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>При этом стоящий в середине вып</w:t>
      </w:r>
      <w:r>
        <w:rPr>
          <w:rStyle w:val="c1"/>
          <w:rFonts w:ascii="Arial" w:hAnsi="Arial" w:cs="Arial"/>
          <w:color w:val="000000"/>
          <w:sz w:val="28"/>
          <w:szCs w:val="28"/>
        </w:rPr>
        <w:t>олняет какое-либо движение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а все игр</w:t>
      </w:r>
      <w:r>
        <w:rPr>
          <w:rStyle w:val="c1"/>
          <w:rFonts w:ascii="Arial" w:hAnsi="Arial" w:cs="Arial"/>
          <w:color w:val="000000"/>
          <w:sz w:val="28"/>
          <w:szCs w:val="28"/>
        </w:rPr>
        <w:t>ающие должны его повторить. Тот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кто не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успевает или неточно повторяет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платит фант.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>Указание к проведению. Игра может быть использована при организации детских праздников. Участие взрослого делает её более интересно</w:t>
      </w:r>
      <w:r>
        <w:rPr>
          <w:rStyle w:val="c1"/>
          <w:rFonts w:ascii="Arial" w:hAnsi="Arial" w:cs="Arial"/>
          <w:color w:val="000000"/>
          <w:sz w:val="28"/>
          <w:szCs w:val="28"/>
        </w:rPr>
        <w:t>й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Движения, придумываемые водящим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должны быть забавными и не вызывать затруднений у детей.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Молчанка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Описание игры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. Перед началом игры все участники произносят </w:t>
      </w:r>
      <w:proofErr w:type="spell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>певалку</w:t>
      </w:r>
      <w:proofErr w:type="spellEnd"/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:</w:t>
      </w:r>
      <w:proofErr w:type="gramEnd"/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>Первенчики</w:t>
      </w:r>
      <w:proofErr w:type="spellEnd"/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>червенчики</w:t>
      </w:r>
      <w:proofErr w:type="spellEnd"/>
      <w:r w:rsidRPr="00C33B93">
        <w:rPr>
          <w:rStyle w:val="c1"/>
          <w:rFonts w:ascii="Arial" w:hAnsi="Arial" w:cs="Arial"/>
          <w:color w:val="000000"/>
          <w:sz w:val="28"/>
          <w:szCs w:val="28"/>
        </w:rPr>
        <w:t>,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Летали </w:t>
      </w:r>
      <w:proofErr w:type="spell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>голубенчики</w:t>
      </w:r>
      <w:proofErr w:type="spellEnd"/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>По свежей росе</w:t>
      </w:r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,</w:t>
      </w:r>
      <w:proofErr w:type="gramEnd"/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>По чужой полосе.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>Там чашки</w:t>
      </w:r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 ,</w:t>
      </w:r>
      <w:proofErr w:type="gramEnd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орешки ,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>Медок</w:t>
      </w:r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сахарок –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lastRenderedPageBreak/>
        <w:t>Молчок</w:t>
      </w:r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!</w:t>
      </w:r>
      <w:proofErr w:type="gramEnd"/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>После того как сказано после</w:t>
      </w:r>
      <w:r>
        <w:rPr>
          <w:rStyle w:val="c1"/>
          <w:rFonts w:ascii="Arial" w:hAnsi="Arial" w:cs="Arial"/>
          <w:color w:val="000000"/>
          <w:sz w:val="28"/>
          <w:szCs w:val="28"/>
        </w:rPr>
        <w:t>днее слово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все должны замолчат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. Ведущий старается рассмешит</w:t>
      </w:r>
      <w:r>
        <w:rPr>
          <w:rStyle w:val="c1"/>
          <w:rFonts w:ascii="Arial" w:hAnsi="Arial" w:cs="Arial"/>
          <w:color w:val="000000"/>
          <w:sz w:val="28"/>
          <w:szCs w:val="28"/>
        </w:rPr>
        <w:t>ь играющих забавными движениями, весёлыми словами ,прибаутками. Тот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кто </w:t>
      </w:r>
      <w:r>
        <w:rPr>
          <w:rStyle w:val="c1"/>
          <w:rFonts w:ascii="Arial" w:hAnsi="Arial" w:cs="Arial"/>
          <w:color w:val="000000"/>
          <w:sz w:val="28"/>
          <w:szCs w:val="28"/>
        </w:rPr>
        <w:t>засмеётся или что-нибудь скажет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отдаёт ведущему фант.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Указания к проведению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.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Игру можно проводить как дома, так и во время прогулки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. Ведущий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выбирается  с помощью считалки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. Ему не разрешается дотрагиваться руками до </w:t>
      </w:r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>играющ</w:t>
      </w:r>
      <w:r>
        <w:rPr>
          <w:rStyle w:val="c1"/>
          <w:rFonts w:ascii="Arial" w:hAnsi="Arial" w:cs="Arial"/>
          <w:color w:val="000000"/>
          <w:sz w:val="28"/>
          <w:szCs w:val="28"/>
        </w:rPr>
        <w:t>их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. Выкупать фанты можно сразу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, как только кто-либо из играющих </w:t>
      </w:r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>засмеётся</w:t>
      </w:r>
      <w:proofErr w:type="gramEnd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или заговорит.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C33B93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Холодно-горячо</w:t>
      </w:r>
      <w:proofErr w:type="gramEnd"/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Описание игры. Выбирается ведущий. ОН выходит из комнаты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оста</w:t>
      </w:r>
      <w:r>
        <w:rPr>
          <w:rStyle w:val="c1"/>
          <w:rFonts w:ascii="Arial" w:hAnsi="Arial" w:cs="Arial"/>
          <w:color w:val="000000"/>
          <w:sz w:val="28"/>
          <w:szCs w:val="28"/>
        </w:rPr>
        <w:t>льные прячут какой-либо предмет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. Затем играющие приглашают ведущего войти в комнату и предл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агают ему найти спрятанную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вещь</w:t>
      </w:r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>.Е</w:t>
      </w:r>
      <w:proofErr w:type="gramEnd"/>
      <w:r w:rsidRPr="00C33B93">
        <w:rPr>
          <w:rStyle w:val="c1"/>
          <w:rFonts w:ascii="Arial" w:hAnsi="Arial" w:cs="Arial"/>
          <w:color w:val="000000"/>
          <w:sz w:val="28"/>
          <w:szCs w:val="28"/>
        </w:rPr>
        <w:t>сли</w:t>
      </w:r>
      <w:proofErr w:type="spellEnd"/>
      <w:r w:rsidRPr="00C33B93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c1"/>
          <w:rFonts w:ascii="Arial" w:hAnsi="Arial" w:cs="Arial"/>
          <w:color w:val="000000"/>
          <w:sz w:val="28"/>
          <w:szCs w:val="28"/>
        </w:rPr>
        <w:t>ведущий приближается к предмету, то играющие говорят: «тепло», «горячо»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если удаляется : «холодно»</w:t>
      </w:r>
      <w:r>
        <w:rPr>
          <w:rStyle w:val="c1"/>
          <w:rFonts w:ascii="Arial" w:hAnsi="Arial" w:cs="Arial"/>
          <w:color w:val="000000"/>
          <w:sz w:val="28"/>
          <w:szCs w:val="28"/>
        </w:rPr>
        <w:t>.</w:t>
      </w:r>
    </w:p>
    <w:p w:rsidR="00C33B93" w:rsidRP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>Вместо слов можно предупреждать о близости предмета сильным или слабым звоном колокольчика</w:t>
      </w:r>
      <w:r>
        <w:rPr>
          <w:rStyle w:val="c1"/>
          <w:rFonts w:ascii="Arial" w:hAnsi="Arial" w:cs="Arial"/>
          <w:color w:val="000000"/>
          <w:sz w:val="28"/>
          <w:szCs w:val="28"/>
        </w:rPr>
        <w:t>. После того как предмет найден</w:t>
      </w:r>
      <w:r w:rsidRPr="00C33B93">
        <w:rPr>
          <w:rStyle w:val="c1"/>
          <w:rFonts w:ascii="Arial" w:hAnsi="Arial" w:cs="Arial"/>
          <w:color w:val="000000"/>
          <w:sz w:val="28"/>
          <w:szCs w:val="28"/>
        </w:rPr>
        <w:t>, выбирается новый водящий.</w:t>
      </w:r>
    </w:p>
    <w:p w:rsidR="00C33B93" w:rsidRDefault="00C33B93" w:rsidP="00C33B9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 w:rsidRPr="00C33B93">
        <w:rPr>
          <w:rStyle w:val="c1"/>
          <w:rFonts w:ascii="Arial" w:hAnsi="Arial" w:cs="Arial"/>
          <w:color w:val="000000"/>
          <w:sz w:val="28"/>
          <w:szCs w:val="28"/>
        </w:rPr>
        <w:t>Указания к проведению. Игра провод</w:t>
      </w:r>
      <w:r>
        <w:rPr>
          <w:rStyle w:val="c1"/>
          <w:rFonts w:ascii="Arial" w:hAnsi="Arial" w:cs="Arial"/>
          <w:color w:val="000000"/>
          <w:sz w:val="28"/>
          <w:szCs w:val="28"/>
        </w:rPr>
        <w:t>ится, как правило, дома, но можно предложить   её ребёнку и в пути, например, в поезде. Если играющих двое</w:t>
      </w:r>
      <w:proofErr w:type="gramStart"/>
      <w:r w:rsidRPr="00C33B93">
        <w:rPr>
          <w:rStyle w:val="c1"/>
          <w:rFonts w:ascii="Arial" w:hAnsi="Arial" w:cs="Arial"/>
          <w:color w:val="000000"/>
          <w:sz w:val="28"/>
          <w:szCs w:val="28"/>
        </w:rPr>
        <w:t>,т</w:t>
      </w:r>
      <w:proofErr w:type="gramEnd"/>
      <w:r w:rsidRPr="00C33B93">
        <w:rPr>
          <w:rStyle w:val="c1"/>
          <w:rFonts w:ascii="Arial" w:hAnsi="Arial" w:cs="Arial"/>
          <w:color w:val="000000"/>
          <w:sz w:val="28"/>
          <w:szCs w:val="28"/>
        </w:rPr>
        <w:t>о они прячут и ищут вещь по очереди .</w:t>
      </w:r>
    </w:p>
    <w:p w:rsidR="005A6074" w:rsidRPr="00C33B93" w:rsidRDefault="005A6074" w:rsidP="005A6074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Информацию подготовила Лариса Юрьевна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Моргун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</w:p>
    <w:p w:rsidR="00BD05C8" w:rsidRDefault="005A6074" w:rsidP="005A607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музыкальный  руководитель</w:t>
      </w:r>
    </w:p>
    <w:p w:rsidR="005A6074" w:rsidRPr="00C33B93" w:rsidRDefault="005A6074" w:rsidP="005A60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14.05. 2019 год</w:t>
      </w:r>
    </w:p>
    <w:sectPr w:rsidR="005A6074" w:rsidRPr="00C33B93" w:rsidSect="00C33B93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B93"/>
    <w:rsid w:val="005A6074"/>
    <w:rsid w:val="00BD05C8"/>
    <w:rsid w:val="00C33B93"/>
    <w:rsid w:val="00FD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33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3029</Characters>
  <Application>Microsoft Office Word</Application>
  <DocSecurity>0</DocSecurity>
  <Lines>25</Lines>
  <Paragraphs>7</Paragraphs>
  <ScaleCrop>false</ScaleCrop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2019-05-13T07:10:00Z</dcterms:created>
  <dcterms:modified xsi:type="dcterms:W3CDTF">2019-05-14T08:21:00Z</dcterms:modified>
</cp:coreProperties>
</file>