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E" w:rsidRPr="00A67B9D" w:rsidRDefault="00A12F6E" w:rsidP="00A12F6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7B9D">
        <w:rPr>
          <w:rFonts w:ascii="Times New Roman" w:hAnsi="Times New Roman" w:cs="Times New Roman"/>
          <w:color w:val="000000" w:themeColor="text1"/>
          <w:sz w:val="32"/>
          <w:szCs w:val="32"/>
        </w:rPr>
        <w:t>Возрастные особенности детей 6-7 лет</w:t>
      </w:r>
    </w:p>
    <w:tbl>
      <w:tblPr>
        <w:tblStyle w:val="a3"/>
        <w:tblpPr w:leftFromText="180" w:rightFromText="180" w:vertAnchor="text" w:horzAnchor="margin" w:tblpXSpec="center" w:tblpY="106"/>
        <w:tblW w:w="10201" w:type="dxa"/>
        <w:tblLook w:val="04A0"/>
      </w:tblPr>
      <w:tblGrid>
        <w:gridCol w:w="3267"/>
        <w:gridCol w:w="6934"/>
      </w:tblGrid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6934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6934" w:type="dxa"/>
          </w:tcPr>
          <w:p w:rsidR="00A12F6E" w:rsidRPr="00A67B9D" w:rsidRDefault="00CF57CB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A12F6E"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отребность в общении</w:t>
            </w: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6934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Сюжетно-ролевая игра</w:t>
            </w: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6934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Воображение </w:t>
            </w: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bookmarkStart w:id="0" w:name="_GoBack"/>
            <w:bookmarkEnd w:id="0"/>
          </w:p>
        </w:tc>
        <w:tc>
          <w:tcPr>
            <w:tcW w:w="6934" w:type="dxa"/>
          </w:tcPr>
          <w:p w:rsidR="001C5349" w:rsidRPr="00A67B9D" w:rsidRDefault="001C5349" w:rsidP="001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Формы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(Круг, квадрат, треугольник, многоугольник, трапеция, какую форму имеет предмет)</w:t>
            </w:r>
          </w:p>
          <w:p w:rsidR="001C5349" w:rsidRPr="00A67B9D" w:rsidRDefault="001C5349" w:rsidP="001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Пространства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Слева-справа</w:t>
            </w:r>
            <w:proofErr w:type="spellEnd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, высоко – низко, впереди </w:t>
            </w:r>
            <w:proofErr w:type="gramStart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зади, над, под, верх-низ, далеко -близко)</w:t>
            </w:r>
          </w:p>
          <w:p w:rsidR="001C5349" w:rsidRPr="00A67B9D" w:rsidRDefault="001C5349" w:rsidP="001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Эмоционального состояния 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(Радость, грусть, гнев, удивление, испуг, спокойствие)</w:t>
            </w:r>
          </w:p>
          <w:p w:rsidR="001C5349" w:rsidRPr="00A67B9D" w:rsidRDefault="001C5349" w:rsidP="001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Времени 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(Утро, вечер, день, ночь.</w:t>
            </w:r>
            <w:proofErr w:type="gramEnd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Вчера, сегодня, завтра, времена года, дни недели, </w:t>
            </w:r>
            <w:proofErr w:type="spellStart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месеца</w:t>
            </w:r>
            <w:proofErr w:type="spellEnd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C5349" w:rsidRPr="00A67B9D" w:rsidRDefault="001C5349" w:rsidP="001C534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Основные цвета и их оттенки</w:t>
            </w:r>
          </w:p>
          <w:p w:rsidR="00A12F6E" w:rsidRPr="00A67B9D" w:rsidRDefault="00A12F6E" w:rsidP="001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6934" w:type="dxa"/>
          </w:tcPr>
          <w:p w:rsidR="00A12F6E" w:rsidRPr="00A67B9D" w:rsidRDefault="00A12F6E" w:rsidP="00A12F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Объем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="00573C52" w:rsidRPr="00A67B9D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Устойчивость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—25-30минут.</w:t>
            </w:r>
          </w:p>
          <w:p w:rsidR="00CF57CB" w:rsidRPr="00A67B9D" w:rsidRDefault="00CF57CB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Произвольное внимание</w:t>
            </w: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6934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Зрительная</w:t>
            </w:r>
            <w:proofErr w:type="gramEnd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— 7-8 предметов</w:t>
            </w:r>
          </w:p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Слуховая</w:t>
            </w:r>
            <w:proofErr w:type="gramEnd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– 7 звуков</w:t>
            </w:r>
          </w:p>
          <w:p w:rsidR="00A12F6E" w:rsidRPr="00A67B9D" w:rsidRDefault="00A12F6E" w:rsidP="00A1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Тактильная</w:t>
            </w:r>
            <w:proofErr w:type="gramEnd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-  7 предметов</w:t>
            </w:r>
          </w:p>
          <w:p w:rsidR="00A12F6E" w:rsidRPr="00A67B9D" w:rsidRDefault="00CF57CB" w:rsidP="00A1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долговременная</w:t>
            </w:r>
            <w:r w:rsidR="00A12F6E" w:rsidRPr="00A67B9D">
              <w:rPr>
                <w:rFonts w:ascii="Times New Roman" w:hAnsi="Times New Roman" w:cs="Times New Roman"/>
                <w:sz w:val="28"/>
                <w:szCs w:val="28"/>
              </w:rPr>
              <w:t>, произвольность</w:t>
            </w: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6934" w:type="dxa"/>
          </w:tcPr>
          <w:p w:rsidR="001C5349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Анализ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5349" w:rsidRPr="00A67B9D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причинно-следственные связи, умение аргументировать свою позицию, умение формулировать свою и других позицию)</w:t>
            </w:r>
          </w:p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Классификация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5349" w:rsidRPr="00A67B9D">
              <w:rPr>
                <w:rFonts w:ascii="Times New Roman" w:hAnsi="Times New Roman" w:cs="Times New Roman"/>
                <w:sz w:val="28"/>
                <w:szCs w:val="28"/>
              </w:rPr>
              <w:t>10 сходств, 10 различий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Зрительный синтез</w:t>
            </w:r>
            <w:r w:rsidR="001C5349"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(из 9 частей без образца и из 12</w:t>
            </w: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частей — со зрительной опорой на образец)</w:t>
            </w:r>
          </w:p>
          <w:p w:rsidR="001C5349" w:rsidRPr="00A67B9D" w:rsidRDefault="00CF57CB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словесно - </w:t>
            </w:r>
            <w:proofErr w:type="gramStart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логического</w:t>
            </w:r>
            <w:proofErr w:type="gramEnd"/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наглядно- образного</w:t>
            </w:r>
            <w:r w:rsidR="001C5349" w:rsidRPr="00A67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6934" w:type="dxa"/>
          </w:tcPr>
          <w:p w:rsidR="00A12F6E" w:rsidRPr="00A67B9D" w:rsidRDefault="002E6C40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Творческое</w:t>
            </w:r>
            <w:proofErr w:type="gramEnd"/>
            <w:r w:rsidRPr="00A67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1C5349" w:rsidRPr="00A67B9D">
              <w:rPr>
                <w:rFonts w:ascii="Times New Roman" w:hAnsi="Times New Roman" w:cs="Times New Roman"/>
                <w:sz w:val="28"/>
                <w:szCs w:val="28"/>
              </w:rPr>
              <w:t>(способность изменять сюжет сказки, сочинять свои сказки с использованием выдуманных персонажей)</w:t>
            </w:r>
          </w:p>
        </w:tc>
      </w:tr>
      <w:tr w:rsidR="00A12F6E" w:rsidRPr="00CF57CB" w:rsidTr="00AE71F3">
        <w:tc>
          <w:tcPr>
            <w:tcW w:w="3267" w:type="dxa"/>
          </w:tcPr>
          <w:p w:rsidR="00A12F6E" w:rsidRPr="00A67B9D" w:rsidRDefault="00A12F6E" w:rsidP="00AE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6934" w:type="dxa"/>
          </w:tcPr>
          <w:p w:rsidR="00A12F6E" w:rsidRPr="00A67B9D" w:rsidRDefault="001C5349" w:rsidP="001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1.Произвольность всех психических процессов</w:t>
            </w:r>
          </w:p>
          <w:p w:rsidR="001C5349" w:rsidRPr="00A67B9D" w:rsidRDefault="001C5349" w:rsidP="001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2.Проявление кризиса 7 лет (капризы, паясничанье, демонстративное поведение).</w:t>
            </w:r>
          </w:p>
          <w:p w:rsidR="001C5349" w:rsidRPr="00A67B9D" w:rsidRDefault="001C5349" w:rsidP="001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3.Появление учебно-познавательного мотива</w:t>
            </w:r>
          </w:p>
        </w:tc>
      </w:tr>
      <w:tr w:rsidR="00A67B9D" w:rsidRPr="00CF57CB" w:rsidTr="00AE71F3">
        <w:tc>
          <w:tcPr>
            <w:tcW w:w="3267" w:type="dxa"/>
          </w:tcPr>
          <w:p w:rsidR="00A67B9D" w:rsidRPr="00A67B9D" w:rsidRDefault="00A67B9D" w:rsidP="00A67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t>Особенности возраста</w:t>
            </w:r>
          </w:p>
        </w:tc>
        <w:tc>
          <w:tcPr>
            <w:tcW w:w="6934" w:type="dxa"/>
          </w:tcPr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 Проявление произвольности всех психических процессов. Но не сформирована учебная деятельность школьного типа.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Переход к младшему школьному возрасту.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Проявление кризиса 7 лет (капризы, паясничанье, демонстративное поведение).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 Повышенная чувствительность.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Полное доверие взрослому</w:t>
            </w:r>
            <w:proofErr w:type="gramStart"/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точки зрения взрослого. Отношение к взрослому как к единственному источнику достоверного знания.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  Ведущим продолжает оставаться наглядно-образное мышление.</w:t>
            </w:r>
          </w:p>
        </w:tc>
      </w:tr>
      <w:tr w:rsidR="00A67B9D" w:rsidRPr="00CF57CB" w:rsidTr="00AE71F3">
        <w:tc>
          <w:tcPr>
            <w:tcW w:w="3267" w:type="dxa"/>
          </w:tcPr>
          <w:p w:rsidR="00A67B9D" w:rsidRPr="00A67B9D" w:rsidRDefault="00A67B9D" w:rsidP="00A67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для взрослых</w:t>
            </w:r>
          </w:p>
        </w:tc>
        <w:tc>
          <w:tcPr>
            <w:tcW w:w="6934" w:type="dxa"/>
          </w:tcPr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Способствовать формированию учебно-познавательного мотива.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 Способствовать развитию мышления.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 Формировать произвольность всех психических процессов.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 Способствовать удержанию внутренней позиции ребёнка.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 Способствовать формированию коммуникативных навыков сотрудничества в общении со сверстником.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 Способствовать формированию самосознания и адекватной самооценки.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 Способствовать формированию внутреннего плана действий через </w:t>
            </w:r>
            <w:proofErr w:type="spellStart"/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интериоризацию</w:t>
            </w:r>
            <w:proofErr w:type="spellEnd"/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структуры деятельности.</w:t>
            </w:r>
          </w:p>
          <w:p w:rsidR="00A67B9D" w:rsidRPr="00A67B9D" w:rsidRDefault="00A67B9D" w:rsidP="00A67B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  Продолжать формировать этические представления.</w:t>
            </w:r>
          </w:p>
        </w:tc>
      </w:tr>
    </w:tbl>
    <w:p w:rsidR="00A12F6E" w:rsidRPr="00B0710B" w:rsidRDefault="00A12F6E" w:rsidP="00A67B9D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A12F6E" w:rsidRPr="00B0710B" w:rsidSect="000B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6E"/>
    <w:rsid w:val="000C7D6D"/>
    <w:rsid w:val="00176868"/>
    <w:rsid w:val="001C5349"/>
    <w:rsid w:val="002E6C40"/>
    <w:rsid w:val="00573C52"/>
    <w:rsid w:val="00623DC5"/>
    <w:rsid w:val="00A12F6E"/>
    <w:rsid w:val="00A67B9D"/>
    <w:rsid w:val="00C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F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53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5</cp:revision>
  <dcterms:created xsi:type="dcterms:W3CDTF">2022-01-24T07:39:00Z</dcterms:created>
  <dcterms:modified xsi:type="dcterms:W3CDTF">2023-12-14T11:21:00Z</dcterms:modified>
</cp:coreProperties>
</file>