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2" w:rsidRPr="00A12C62" w:rsidRDefault="00A12C62" w:rsidP="00A12C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Calibri" w:eastAsia="Times New Roman" w:hAnsi="Calibri" w:cs="Times New Roman"/>
          <w:b/>
          <w:bCs/>
          <w:color w:val="000000"/>
          <w:sz w:val="48"/>
          <w:lang w:eastAsia="ru-RU"/>
        </w:rPr>
        <w:t>Консультация для</w:t>
      </w:r>
      <w:r w:rsidRPr="00A12C62">
        <w:rPr>
          <w:rFonts w:ascii="Arial" w:eastAsia="Times New Roman" w:hAnsi="Arial" w:cs="Arial"/>
          <w:color w:val="000000"/>
          <w:sz w:val="48"/>
          <w:lang w:eastAsia="ru-RU"/>
        </w:rPr>
        <w:t> </w:t>
      </w:r>
      <w:r w:rsidRPr="00A12C62">
        <w:rPr>
          <w:rFonts w:ascii="Calibri" w:eastAsia="Times New Roman" w:hAnsi="Calibri" w:cs="Times New Roman"/>
          <w:b/>
          <w:bCs/>
          <w:color w:val="000000"/>
          <w:sz w:val="48"/>
          <w:lang w:eastAsia="ru-RU"/>
        </w:rPr>
        <w:t>родителей</w:t>
      </w:r>
    </w:p>
    <w:p w:rsidR="00A12C62" w:rsidRPr="00A12C62" w:rsidRDefault="00A12C62" w:rsidP="00A12C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C0504D"/>
          <w:sz w:val="40"/>
          <w:lang w:eastAsia="ru-RU"/>
        </w:rPr>
        <w:t>«Зимние забавы и безопасность»</w:t>
      </w:r>
    </w:p>
    <w:p w:rsidR="00A12C62" w:rsidRPr="00A12C62" w:rsidRDefault="00A12C62" w:rsidP="00A12C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12C62" w:rsidRPr="00A12C62" w:rsidRDefault="00A12C62" w:rsidP="00A12C6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i/>
          <w:iCs/>
          <w:color w:val="C0504D"/>
          <w:sz w:val="28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Мы, взрослые, должны не просто оградить ребенка от опасностей, которые встречаются в зимнее время года, а подготовить  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простые</w:t>
      </w:r>
      <w:proofErr w:type="gramEnd"/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 и, казалось бы, само собой разумеющиеся правила.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t>«Одежда для зимней прогулки»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 обувь,  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t> «Зимние забавы и безопасность»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0070C0"/>
          <w:sz w:val="28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Но у каждой зимней забавы есть и свои особенности, свои правила безопасности.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</w:pPr>
    </w:p>
    <w:p w:rsid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</w:pP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lastRenderedPageBreak/>
        <w:t>«Катание на лыжах»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 </w:t>
      </w: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t>«Катание на санках, ледянках»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 Для прогулки на санках ребенка надо одеть </w:t>
      </w:r>
      <w:proofErr w:type="gramStart"/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потеплее</w:t>
      </w:r>
      <w:proofErr w:type="gramEnd"/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1. Прежде чем ребенок сядет на санки, проверьте, нет ли в них неисправностей.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2. Кататься на санках с горки нежелательно, лучше на ледянках.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3. Объясните ребенку заранее, что на горке надо соблюдать дисциплину и последовательность.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70C0"/>
          <w:sz w:val="28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6. </w:t>
      </w: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Кататься на санках стоя нельзя! Опасно привязывать санки друг к другу.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</w:t>
      </w: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t>«Игры около дома»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снежок:  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При игре в снежки расскажите ребенку, что кидаться  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</w:pPr>
    </w:p>
    <w:p w:rsid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</w:pP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lastRenderedPageBreak/>
        <w:t>«Опасности, подстерегающие нас зимой»: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 </w:t>
      </w: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- сосульки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- гололед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- мороз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- тонкий лед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t>Осторожно, сосульки!»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обходить</w:t>
      </w:r>
      <w:proofErr w:type="gramEnd"/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t>«Осторожно, гололед!»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30j0zll"/>
      <w:bookmarkEnd w:id="1"/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t>«Осторожно, мороз!»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Сократите или вовсе исключите прогулку с детьми  в морозные дни: высока вероятность обморожения.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b/>
          <w:bCs/>
          <w:color w:val="C0504D"/>
          <w:sz w:val="28"/>
          <w:lang w:eastAsia="ru-RU"/>
        </w:rPr>
        <w:t>«Осторожно, тонкий лед!»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Не выходите с ребенком  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12C62" w:rsidRPr="00A12C62" w:rsidRDefault="00A12C62" w:rsidP="00A12C62">
      <w:pPr>
        <w:shd w:val="clear" w:color="auto" w:fill="FFFFFF"/>
        <w:spacing w:after="0" w:line="240" w:lineRule="auto"/>
        <w:ind w:righ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C62">
        <w:rPr>
          <w:rFonts w:ascii="Times New Roman" w:eastAsia="Times New Roman" w:hAnsi="Times New Roman" w:cs="Times New Roman"/>
          <w:color w:val="0070C0"/>
          <w:sz w:val="28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C52A7B" w:rsidRDefault="00A12C62"/>
    <w:sectPr w:rsidR="00C52A7B" w:rsidSect="00A12C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7E5"/>
    <w:multiLevelType w:val="multilevel"/>
    <w:tmpl w:val="D2A80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12C62"/>
    <w:rsid w:val="00A04C99"/>
    <w:rsid w:val="00A12C62"/>
    <w:rsid w:val="00A87112"/>
    <w:rsid w:val="00F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2C62"/>
  </w:style>
  <w:style w:type="character" w:customStyle="1" w:styleId="c1">
    <w:name w:val="c1"/>
    <w:basedOn w:val="a0"/>
    <w:rsid w:val="00A12C62"/>
  </w:style>
  <w:style w:type="character" w:customStyle="1" w:styleId="c19">
    <w:name w:val="c19"/>
    <w:basedOn w:val="a0"/>
    <w:rsid w:val="00A12C62"/>
  </w:style>
  <w:style w:type="paragraph" w:customStyle="1" w:styleId="c8">
    <w:name w:val="c8"/>
    <w:basedOn w:val="a"/>
    <w:rsid w:val="00A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C62"/>
  </w:style>
  <w:style w:type="character" w:customStyle="1" w:styleId="c3">
    <w:name w:val="c3"/>
    <w:basedOn w:val="a0"/>
    <w:rsid w:val="00A12C62"/>
  </w:style>
  <w:style w:type="paragraph" w:customStyle="1" w:styleId="c0">
    <w:name w:val="c0"/>
    <w:basedOn w:val="a"/>
    <w:rsid w:val="00A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2021-02-06T17:04:00Z</dcterms:created>
  <dcterms:modified xsi:type="dcterms:W3CDTF">2021-02-06T17:06:00Z</dcterms:modified>
</cp:coreProperties>
</file>